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E1" w:rsidRDefault="001263DF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99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E1" w:rsidRDefault="00202EE1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202EE1" w:rsidRDefault="00202EE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202EE1" w:rsidRDefault="001263D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ar-SA"/>
        </w:rPr>
        <w:t>ГЛАВА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br/>
        <w:t xml:space="preserve"> ГОРОДСКОГО ОКРУГА КОТЕЛЬНИКИ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br/>
        <w:t xml:space="preserve"> МОСКОВСКОЙ ОБЛАСТИ</w:t>
      </w:r>
    </w:p>
    <w:p w:rsidR="00202EE1" w:rsidRDefault="00202EE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w w:val="115"/>
          <w:kern w:val="2"/>
          <w:sz w:val="38"/>
          <w:szCs w:val="38"/>
          <w:lang w:eastAsia="ru-RU"/>
        </w:rPr>
      </w:pPr>
    </w:p>
    <w:p w:rsidR="00202EE1" w:rsidRDefault="001263DF">
      <w:pPr>
        <w:widowControl w:val="0"/>
        <w:tabs>
          <w:tab w:val="center" w:pos="4677"/>
          <w:tab w:val="right" w:pos="9355"/>
        </w:tabs>
        <w:suppressAutoHyphens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w w:val="115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w w:val="115"/>
          <w:kern w:val="2"/>
          <w:sz w:val="40"/>
          <w:szCs w:val="40"/>
          <w:lang w:eastAsia="ru-RU"/>
        </w:rPr>
        <w:t>ПОСТАНОВЛЕНИЕ</w:t>
      </w:r>
    </w:p>
    <w:p w:rsidR="00202EE1" w:rsidRDefault="00202EE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1263D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24.03.2023   №   313-ПГ</w:t>
      </w:r>
    </w:p>
    <w:p w:rsidR="00202EE1" w:rsidRDefault="00202EE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1263D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 Котельники</w:t>
      </w:r>
    </w:p>
    <w:p w:rsidR="00202EE1" w:rsidRDefault="00202EE1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1263D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Методики определения цены договора на право заключения           договора на </w:t>
      </w:r>
      <w:bookmarkStart w:id="0" w:name="_GoBack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размещение сезонного (летнего) кафе при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стационарных                предприятиях общественного питания на территории </w:t>
      </w:r>
      <w:bookmarkEnd w:id="0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городского округа                                                      Котельники Московской области.</w:t>
      </w:r>
    </w:p>
    <w:p w:rsidR="00202EE1" w:rsidRDefault="00202EE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E1" w:rsidRDefault="00202EE1">
      <w:pPr>
        <w:spacing w:after="120" w:line="240" w:lineRule="auto"/>
        <w:jc w:val="center"/>
        <w:rPr>
          <w:rFonts w:eastAsia="Times New Roman" w:cs="Times New Roman"/>
          <w:kern w:val="2"/>
          <w:sz w:val="24"/>
          <w:lang w:eastAsia="ru-RU"/>
        </w:rPr>
      </w:pPr>
    </w:p>
    <w:p w:rsidR="00202EE1" w:rsidRDefault="00126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«Об общих принципах организации местного самоуправления в Российской           Федерации», Федеральным законом от 24.07.2007 № 209-ФЗ «О развитии малого                               и среднего предпринимательства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Законом Московской области от 30.12.2014 № 191/2014-ОЗ «О регулировании дополнительных            вопросов в сфере благоустройства в Московской области» и Уставом городского округа  Котельники Московской области, постановляю:</w:t>
      </w:r>
    </w:p>
    <w:p w:rsidR="00202EE1" w:rsidRDefault="001263DF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 Утвердить прилагаемую Методику определения цены договора на право    заключения договора на размещение сезонного (летнего) кафе при стационарных предприятиях общественного питания на территории городского округа              Котельники Московской област</w:t>
      </w:r>
      <w:r>
        <w:rPr>
          <w:rFonts w:ascii="Times New Roman" w:hAnsi="Times New Roman" w:cs="Times New Roman"/>
          <w:sz w:val="28"/>
          <w:szCs w:val="28"/>
        </w:rPr>
        <w:t>и (приложение).</w:t>
      </w:r>
    </w:p>
    <w:p w:rsidR="00202EE1" w:rsidRDefault="00126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 Отделу информационного обеспечения управления внутренней политики Муниципальному казенному учреждению городского округа Котельники                Московской области «Развитие Котельники» обеспечить официальное              опублик</w:t>
      </w:r>
      <w:r>
        <w:rPr>
          <w:rFonts w:ascii="Times New Roman" w:hAnsi="Times New Roman" w:cs="Times New Roman"/>
          <w:sz w:val="28"/>
          <w:szCs w:val="28"/>
        </w:rPr>
        <w:t xml:space="preserve">ование настоящего постановления в газете «Котельники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Сегодня»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и размещение на Интернет-портале городского округа Котельники Московской области.</w:t>
      </w:r>
    </w:p>
    <w:p w:rsidR="00202EE1" w:rsidRDefault="00126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 Ответственным за исполнение настоящего постановления назначить      нача</w:t>
      </w:r>
      <w:r>
        <w:rPr>
          <w:rFonts w:ascii="Times New Roman" w:hAnsi="Times New Roman" w:cs="Times New Roman"/>
          <w:sz w:val="28"/>
          <w:szCs w:val="28"/>
        </w:rPr>
        <w:t>льника отдела потребительского рынка и услуг администрации городского округа Котельники Московской области Бутырскую Е.А.</w:t>
      </w:r>
    </w:p>
    <w:p w:rsidR="00202EE1" w:rsidRDefault="00126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 Контроль за выполнением настоящего постановления возложить                            на заместителя главы администрации гор</w:t>
      </w:r>
      <w:r>
        <w:rPr>
          <w:rFonts w:ascii="Times New Roman" w:hAnsi="Times New Roman" w:cs="Times New Roman"/>
          <w:sz w:val="28"/>
          <w:szCs w:val="28"/>
        </w:rPr>
        <w:t>одского округа Котельники Московской области Мокшину С.В.</w:t>
      </w:r>
    </w:p>
    <w:p w:rsidR="00202EE1" w:rsidRDefault="00202EE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E1" w:rsidRDefault="00202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EE1" w:rsidRDefault="001263DF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городского округа</w:t>
      </w:r>
    </w:p>
    <w:p w:rsidR="00202EE1" w:rsidRDefault="001263DF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Котельники Московской области                                                           С.А. Жигалкин</w:t>
      </w: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>
      <w:pPr>
        <w:tabs>
          <w:tab w:val="left" w:pos="181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2EE1" w:rsidRDefault="00202EE1"/>
    <w:sectPr w:rsidR="00202EE1">
      <w:headerReference w:type="default" r:id="rId7"/>
      <w:pgSz w:w="11906" w:h="16838"/>
      <w:pgMar w:top="1134" w:right="851" w:bottom="567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DF" w:rsidRDefault="001263DF">
      <w:pPr>
        <w:spacing w:after="0" w:line="240" w:lineRule="auto"/>
      </w:pPr>
      <w:r>
        <w:separator/>
      </w:r>
    </w:p>
  </w:endnote>
  <w:endnote w:type="continuationSeparator" w:id="0">
    <w:p w:rsidR="001263DF" w:rsidRDefault="0012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DF" w:rsidRDefault="001263DF">
      <w:pPr>
        <w:spacing w:after="0" w:line="240" w:lineRule="auto"/>
      </w:pPr>
      <w:r>
        <w:separator/>
      </w:r>
    </w:p>
  </w:footnote>
  <w:footnote w:type="continuationSeparator" w:id="0">
    <w:p w:rsidR="001263DF" w:rsidRDefault="0012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E1" w:rsidRDefault="001263DF">
    <w:pPr>
      <w:pStyle w:val="ab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EE1"/>
    <w:rsid w:val="001263DF"/>
    <w:rsid w:val="00202EE1"/>
    <w:rsid w:val="003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E8DDB-1939-4310-BB88-A468D20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239B9"/>
  </w:style>
  <w:style w:type="character" w:customStyle="1" w:styleId="a4">
    <w:name w:val="Нижний колонтитул Знак"/>
    <w:basedOn w:val="a0"/>
    <w:uiPriority w:val="99"/>
    <w:qFormat/>
    <w:rsid w:val="005239B9"/>
  </w:style>
  <w:style w:type="character" w:customStyle="1" w:styleId="a5">
    <w:name w:val="Текст выноски Знак"/>
    <w:basedOn w:val="a0"/>
    <w:uiPriority w:val="99"/>
    <w:semiHidden/>
    <w:qFormat/>
    <w:rsid w:val="00AC08A0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5239B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239B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AC08A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dc:description/>
  <cp:lastModifiedBy>user-infopol</cp:lastModifiedBy>
  <cp:revision>2</cp:revision>
  <cp:lastPrinted>2023-03-24T12:15:00Z</cp:lastPrinted>
  <dcterms:created xsi:type="dcterms:W3CDTF">2023-05-25T12:50:00Z</dcterms:created>
  <dcterms:modified xsi:type="dcterms:W3CDTF">2023-05-25T12:50:00Z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